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6EC" w:rsidRPr="000276E4" w:rsidRDefault="00A566EC" w:rsidP="000276E4">
      <w:pPr>
        <w:jc w:val="center"/>
        <w:rPr>
          <w:b/>
          <w:bCs/>
          <w:sz w:val="32"/>
          <w:szCs w:val="32"/>
        </w:rPr>
      </w:pPr>
      <w:r w:rsidRPr="000276E4">
        <w:rPr>
          <w:b/>
          <w:bCs/>
          <w:sz w:val="32"/>
          <w:szCs w:val="32"/>
        </w:rPr>
        <w:t>НАБРОСКИ ПО СИСТЕМНОЙ ИНЖЕНЕРИИ</w:t>
      </w:r>
    </w:p>
    <w:p w:rsidR="00A566EC" w:rsidRPr="00DC402E" w:rsidRDefault="00A566EC" w:rsidP="00DC402E">
      <w:pPr>
        <w:ind w:left="2127" w:right="850" w:hanging="1134"/>
        <w:rPr>
          <w:b/>
          <w:bCs/>
          <w:color w:val="4F81BD"/>
          <w:spacing w:val="20"/>
          <w:sz w:val="18"/>
          <w:szCs w:val="18"/>
        </w:rPr>
      </w:pPr>
      <w:r w:rsidRPr="00DC402E">
        <w:rPr>
          <w:b/>
          <w:bCs/>
          <w:color w:val="4F81BD"/>
          <w:spacing w:val="20"/>
          <w:sz w:val="18"/>
          <w:szCs w:val="18"/>
        </w:rPr>
        <w:t>Источник: Ричард Тэйер. Системная инженерия программного обеспечения: введение. Открытые системы №05, 2002</w:t>
      </w:r>
    </w:p>
    <w:p w:rsidR="00A566EC" w:rsidRDefault="00A566EC">
      <w:r w:rsidRPr="000276E4">
        <w:t xml:space="preserve">Системная инженерия — это практическое применение </w:t>
      </w:r>
      <w:r w:rsidRPr="000276E4">
        <w:rPr>
          <w:b/>
          <w:bCs/>
        </w:rPr>
        <w:t>научных, инженерных и управленческих навыков</w:t>
      </w:r>
      <w:r w:rsidRPr="000276E4">
        <w:t>, необходимых для преобразования операционных требований в описание конфигурации системы, которая наилучшим образом удовлетворяет этим требованиям. Это общий процесс решения проблем, который применяется ко всему техническому управлению в проекте, посвященном разработке системы, предоставляя механизм формулирования и совершенствования определений изделий и процессов системы.</w:t>
      </w:r>
    </w:p>
    <w:p w:rsidR="00A566EC" w:rsidRPr="000276E4" w:rsidRDefault="00A566EC" w:rsidP="000276E4">
      <w:r w:rsidRPr="000276E4">
        <w:t>Системная инженерия включает в себя пять функций.</w:t>
      </w:r>
    </w:p>
    <w:p w:rsidR="00A566EC" w:rsidRPr="000276E4" w:rsidRDefault="00A566EC" w:rsidP="000276E4">
      <w:pPr>
        <w:pStyle w:val="ListParagraph"/>
        <w:numPr>
          <w:ilvl w:val="0"/>
          <w:numId w:val="2"/>
        </w:numPr>
      </w:pPr>
      <w:r w:rsidRPr="000276E4">
        <w:rPr>
          <w:b/>
          <w:bCs/>
        </w:rPr>
        <w:t>Определение проблемы</w:t>
      </w:r>
      <w:r w:rsidRPr="000276E4">
        <w:t xml:space="preserve"> - указание потребностей и ограничений путем анализа требований и взаимодействия с заказчиком. </w:t>
      </w:r>
    </w:p>
    <w:p w:rsidR="00A566EC" w:rsidRPr="000276E4" w:rsidRDefault="00A566EC" w:rsidP="000276E4">
      <w:pPr>
        <w:pStyle w:val="ListParagraph"/>
        <w:numPr>
          <w:ilvl w:val="0"/>
          <w:numId w:val="2"/>
        </w:numPr>
      </w:pPr>
      <w:r w:rsidRPr="000276E4">
        <w:rPr>
          <w:b/>
          <w:bCs/>
        </w:rPr>
        <w:t>Анализ решений</w:t>
      </w:r>
      <w:r w:rsidRPr="000276E4">
        <w:t xml:space="preserve"> - выделение набора возможных способов удовлетворения потребностей и ограничений, их анализ и выбор оптимального. </w:t>
      </w:r>
    </w:p>
    <w:p w:rsidR="00A566EC" w:rsidRPr="000276E4" w:rsidRDefault="00A566EC" w:rsidP="000276E4">
      <w:pPr>
        <w:pStyle w:val="ListParagraph"/>
        <w:numPr>
          <w:ilvl w:val="0"/>
          <w:numId w:val="2"/>
        </w:numPr>
      </w:pPr>
      <w:r w:rsidRPr="000276E4">
        <w:rPr>
          <w:b/>
          <w:bCs/>
        </w:rPr>
        <w:t>Планирование процессов</w:t>
      </w:r>
      <w:r w:rsidRPr="000276E4">
        <w:t xml:space="preserve"> - определение задач, которые должны быть выполнены, объема ресурсов и затрат, необходимых для создания изделия, очередности задач и потенциальных рисков. </w:t>
      </w:r>
    </w:p>
    <w:p w:rsidR="00A566EC" w:rsidRPr="000276E4" w:rsidRDefault="00A566EC" w:rsidP="000276E4">
      <w:pPr>
        <w:pStyle w:val="ListParagraph"/>
        <w:numPr>
          <w:ilvl w:val="0"/>
          <w:numId w:val="2"/>
        </w:numPr>
      </w:pPr>
      <w:r w:rsidRPr="000276E4">
        <w:rPr>
          <w:b/>
          <w:bCs/>
        </w:rPr>
        <w:t>Контроль процессов</w:t>
      </w:r>
      <w:r w:rsidRPr="000276E4">
        <w:t xml:space="preserve"> - определение методов мониторинга проекта и процессов, измерение прогресса, оценка промежуточных изделий и принятие по мере необходимости корректирующих действий. </w:t>
      </w:r>
    </w:p>
    <w:p w:rsidR="00A566EC" w:rsidRPr="006A0A7D" w:rsidRDefault="00A566EC" w:rsidP="000276E4">
      <w:pPr>
        <w:pStyle w:val="ListParagraph"/>
        <w:numPr>
          <w:ilvl w:val="0"/>
          <w:numId w:val="2"/>
        </w:numPr>
      </w:pPr>
      <w:r w:rsidRPr="000276E4">
        <w:rPr>
          <w:b/>
          <w:bCs/>
        </w:rPr>
        <w:t>Оценка изделий</w:t>
      </w:r>
      <w:r w:rsidRPr="000276E4">
        <w:t xml:space="preserve"> - определение качества и количества создаваемых изделий путем оценочного планирования, тестирования, демонстрации, анализа, верификации и контроля.</w:t>
      </w:r>
    </w:p>
    <w:p w:rsidR="00A566EC" w:rsidRDefault="00A566EC" w:rsidP="006A0A7D">
      <w:pPr>
        <w:pStyle w:val="ListParagraph"/>
        <w:keepNext/>
        <w:ind w:left="0"/>
        <w:jc w:val="center"/>
      </w:pPr>
      <w:r w:rsidRPr="006A0A7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3.25pt;height:241.5pt">
            <v:imagedata r:id="rId5" o:title=""/>
          </v:shape>
        </w:pict>
      </w:r>
    </w:p>
    <w:p w:rsidR="00A566EC" w:rsidRDefault="00A566EC" w:rsidP="006A0A7D">
      <w:pPr>
        <w:pStyle w:val="Caption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>. Соотношение СИ, программной СИ и программной инженерии</w:t>
      </w:r>
    </w:p>
    <w:p w:rsidR="00A566EC" w:rsidRDefault="00A566EC" w:rsidP="006A0A7D">
      <w:pPr>
        <w:pStyle w:val="Caption"/>
        <w:keepNext/>
        <w:jc w:val="center"/>
      </w:pPr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r>
        <w:t>. Функции СИ по отношению к программной СИ и программной инженерии</w:t>
      </w:r>
    </w:p>
    <w:p w:rsidR="00A566EC" w:rsidRPr="006A0A7D" w:rsidRDefault="00A566EC" w:rsidP="006A0A7D">
      <w:pPr>
        <w:jc w:val="center"/>
      </w:pPr>
      <w:r w:rsidRPr="006A0A7D">
        <w:pict>
          <v:shape id="_x0000_i1026" type="#_x0000_t75" style="width:419.25pt;height:224.25pt">
            <v:imagedata r:id="rId6" o:title=""/>
          </v:shape>
        </w:pict>
      </w:r>
    </w:p>
    <w:p w:rsidR="00A566EC" w:rsidRPr="006A0A7D" w:rsidRDefault="00A566EC" w:rsidP="006A0A7D">
      <w:pPr>
        <w:pStyle w:val="ListParagraph"/>
      </w:pPr>
    </w:p>
    <w:p w:rsidR="00A566EC" w:rsidRPr="00DC402E" w:rsidRDefault="00A566EC" w:rsidP="00DC402E">
      <w:pPr>
        <w:ind w:left="2127" w:right="850" w:hanging="1134"/>
        <w:rPr>
          <w:b/>
          <w:bCs/>
          <w:color w:val="4F81BD"/>
          <w:spacing w:val="20"/>
          <w:sz w:val="18"/>
          <w:szCs w:val="18"/>
        </w:rPr>
      </w:pPr>
      <w:r w:rsidRPr="00DC402E">
        <w:rPr>
          <w:b/>
          <w:bCs/>
          <w:color w:val="4F81BD"/>
          <w:spacing w:val="20"/>
          <w:sz w:val="18"/>
          <w:szCs w:val="18"/>
        </w:rPr>
        <w:t xml:space="preserve">Источник: В.К. Батоврин. Системная инженерия, как базовая дисциплина при подготовке кадровдля области ИТ и ее приложений. </w:t>
      </w:r>
    </w:p>
    <w:p w:rsidR="00A566EC" w:rsidRPr="00CF3771" w:rsidRDefault="00A566EC" w:rsidP="00C042E9">
      <w:pPr>
        <w:rPr>
          <w:u w:val="single"/>
        </w:rPr>
      </w:pPr>
      <w:r w:rsidRPr="00CF3771">
        <w:t xml:space="preserve">Системная инженерия на всех этапах от </w:t>
      </w:r>
      <w:r>
        <w:t>выявления</w:t>
      </w:r>
      <w:r w:rsidRPr="00CF3771">
        <w:t xml:space="preserve"> нужд потребителей</w:t>
      </w:r>
      <w:r>
        <w:t xml:space="preserve"> и до определения</w:t>
      </w:r>
      <w:r w:rsidRPr="00CF3771">
        <w:t xml:space="preserve"> необходимых функциональных возможностей </w:t>
      </w:r>
      <w:r>
        <w:t>системы, от</w:t>
      </w:r>
      <w:r w:rsidRPr="00CF3771">
        <w:t xml:space="preserve"> документирования требований и до разработки и реализации проекта и проверки соответствия сосредоточена на в</w:t>
      </w:r>
      <w:r>
        <w:t>сестороннем рассмотрении полного ЖЦ системы, включая</w:t>
      </w:r>
      <w:r w:rsidRPr="00CF3771">
        <w:t>:</w:t>
      </w:r>
    </w:p>
    <w:p w:rsidR="00A566EC" w:rsidRPr="00C042E9" w:rsidRDefault="00A566EC" w:rsidP="00C042E9">
      <w:pPr>
        <w:pStyle w:val="ListParagraph"/>
        <w:numPr>
          <w:ilvl w:val="0"/>
          <w:numId w:val="2"/>
        </w:numPr>
      </w:pPr>
      <w:r w:rsidRPr="00C042E9">
        <w:t>Обеспечение заданных функциональных возможностей и характеристик,</w:t>
      </w:r>
    </w:p>
    <w:p w:rsidR="00A566EC" w:rsidRPr="00C042E9" w:rsidRDefault="00A566EC" w:rsidP="00C042E9">
      <w:pPr>
        <w:pStyle w:val="ListParagraph"/>
        <w:numPr>
          <w:ilvl w:val="0"/>
          <w:numId w:val="2"/>
        </w:numPr>
      </w:pPr>
      <w:r w:rsidRPr="00C042E9">
        <w:t>Соблюдение смет и графиков,</w:t>
      </w:r>
    </w:p>
    <w:p w:rsidR="00A566EC" w:rsidRPr="00C042E9" w:rsidRDefault="00A566EC" w:rsidP="00C042E9">
      <w:pPr>
        <w:pStyle w:val="ListParagraph"/>
        <w:numPr>
          <w:ilvl w:val="0"/>
          <w:numId w:val="2"/>
        </w:numPr>
      </w:pPr>
      <w:r w:rsidRPr="00C042E9">
        <w:t>Контроль соответствия,</w:t>
      </w:r>
    </w:p>
    <w:p w:rsidR="00A566EC" w:rsidRPr="00C042E9" w:rsidRDefault="00A566EC" w:rsidP="00C042E9">
      <w:pPr>
        <w:pStyle w:val="ListParagraph"/>
        <w:numPr>
          <w:ilvl w:val="0"/>
          <w:numId w:val="2"/>
        </w:numPr>
      </w:pPr>
      <w:r w:rsidRPr="00C042E9">
        <w:t>Производство и сопровождение,</w:t>
      </w:r>
    </w:p>
    <w:p w:rsidR="00A566EC" w:rsidRPr="00C042E9" w:rsidRDefault="00A566EC" w:rsidP="00C042E9">
      <w:pPr>
        <w:pStyle w:val="ListParagraph"/>
        <w:numPr>
          <w:ilvl w:val="0"/>
          <w:numId w:val="2"/>
        </w:numPr>
      </w:pPr>
      <w:r w:rsidRPr="00C042E9">
        <w:t>Обучение персонала,</w:t>
      </w:r>
    </w:p>
    <w:p w:rsidR="00A566EC" w:rsidRDefault="00A566EC" w:rsidP="00C042E9">
      <w:pPr>
        <w:pStyle w:val="ListParagraph"/>
        <w:numPr>
          <w:ilvl w:val="0"/>
          <w:numId w:val="2"/>
        </w:numPr>
      </w:pPr>
      <w:r w:rsidRPr="00C042E9">
        <w:t>Вывод из эксплуатации и утилизацию.</w:t>
      </w:r>
    </w:p>
    <w:p w:rsidR="00A566EC" w:rsidRDefault="00A566EC" w:rsidP="00C042E9">
      <w:r>
        <w:t>Современная системная</w:t>
      </w:r>
      <w:r w:rsidRPr="00F106CA">
        <w:t xml:space="preserve"> инженерия</w:t>
      </w:r>
      <w:r>
        <w:t>,</w:t>
      </w:r>
      <w:r w:rsidRPr="00F106CA">
        <w:t xml:space="preserve"> использу</w:t>
      </w:r>
      <w:r>
        <w:t>я</w:t>
      </w:r>
      <w:r w:rsidRPr="00F106CA">
        <w:t xml:space="preserve"> широкий арсенал методов</w:t>
      </w:r>
      <w:r>
        <w:t>,</w:t>
      </w:r>
      <w:r w:rsidRPr="00F106CA">
        <w:t xml:space="preserve"> средств </w:t>
      </w:r>
      <w:r>
        <w:t xml:space="preserve">и </w:t>
      </w:r>
      <w:r w:rsidRPr="00F106CA">
        <w:t xml:space="preserve">инструментов, включая </w:t>
      </w:r>
      <w:r>
        <w:t xml:space="preserve">различные виды </w:t>
      </w:r>
      <w:r w:rsidRPr="00F106CA">
        <w:t>моделировани</w:t>
      </w:r>
      <w:r>
        <w:t>я</w:t>
      </w:r>
      <w:r w:rsidRPr="00F106CA">
        <w:t>, приняти</w:t>
      </w:r>
      <w:r>
        <w:t>я</w:t>
      </w:r>
      <w:r w:rsidRPr="00F106CA">
        <w:t xml:space="preserve"> решений</w:t>
      </w:r>
      <w:r>
        <w:t xml:space="preserve"> и оптимизации</w:t>
      </w:r>
      <w:r w:rsidRPr="00F106CA">
        <w:t xml:space="preserve">, </w:t>
      </w:r>
      <w:r>
        <w:t xml:space="preserve">управления рисками, </w:t>
      </w:r>
      <w:r w:rsidRPr="00F106CA">
        <w:t>планировани</w:t>
      </w:r>
      <w:r>
        <w:t>я</w:t>
      </w:r>
      <w:r w:rsidRPr="00F106CA">
        <w:t xml:space="preserve"> и управлени</w:t>
      </w:r>
      <w:r>
        <w:t>я</w:t>
      </w:r>
      <w:r w:rsidRPr="00F106CA">
        <w:t xml:space="preserve"> сложностью</w:t>
      </w:r>
      <w:r>
        <w:t xml:space="preserve"> сосредотачивает усилия в первую очередь на двух основных аспектах создания систем:</w:t>
      </w:r>
    </w:p>
    <w:p w:rsidR="00A566EC" w:rsidRPr="00653D1C" w:rsidRDefault="00A566EC" w:rsidP="00C042E9">
      <w:pPr>
        <w:numPr>
          <w:ilvl w:val="0"/>
          <w:numId w:val="4"/>
        </w:numPr>
        <w:spacing w:after="0" w:line="240" w:lineRule="auto"/>
        <w:jc w:val="both"/>
      </w:pPr>
      <w:r>
        <w:t>С</w:t>
      </w:r>
      <w:r w:rsidRPr="00653D1C">
        <w:t>истемн</w:t>
      </w:r>
      <w:r>
        <w:t>ом</w:t>
      </w:r>
      <w:r w:rsidRPr="00653D1C">
        <w:t>взгляд</w:t>
      </w:r>
      <w:r>
        <w:t>е</w:t>
      </w:r>
      <w:r w:rsidRPr="00653D1C">
        <w:t xml:space="preserve"> на продукцию и услуги</w:t>
      </w:r>
      <w:r>
        <w:t>,</w:t>
      </w:r>
    </w:p>
    <w:p w:rsidR="00A566EC" w:rsidRPr="00653D1C" w:rsidRDefault="00A566EC" w:rsidP="00623C6F">
      <w:pPr>
        <w:numPr>
          <w:ilvl w:val="0"/>
          <w:numId w:val="4"/>
        </w:numPr>
        <w:spacing w:line="240" w:lineRule="auto"/>
        <w:ind w:left="641" w:hanging="357"/>
        <w:jc w:val="both"/>
      </w:pPr>
      <w:r w:rsidRPr="00653D1C">
        <w:t>Метод</w:t>
      </w:r>
      <w:r>
        <w:t>ах</w:t>
      </w:r>
      <w:r w:rsidRPr="00653D1C">
        <w:t xml:space="preserve"> разработки с использованием базовых моделей и типовых процессов</w:t>
      </w:r>
      <w:r>
        <w:t>.</w:t>
      </w:r>
    </w:p>
    <w:p w:rsidR="00A566EC" w:rsidRPr="00D95C02" w:rsidRDefault="00A566EC" w:rsidP="00623C6F">
      <w:r w:rsidRPr="00623C6F">
        <w:t>Системная инженерия – межд</w:t>
      </w:r>
      <w:r>
        <w:t>исциплинарный подход, определяющ</w:t>
      </w:r>
      <w:r w:rsidRPr="00623C6F">
        <w:t>ий полный набор</w:t>
      </w:r>
      <w:r>
        <w:t xml:space="preserve"> технических и управленческих ус</w:t>
      </w:r>
      <w:bookmarkStart w:id="0" w:name="_GoBack"/>
      <w:bookmarkEnd w:id="0"/>
      <w:r w:rsidRPr="00623C6F">
        <w:t>илий, которые требуются для того, чтобы преобразовать совокупность потребностей и ожиданий заказчика и имеющихся ограничений  в эффективные решения и поддерживать эти решения в течение ЖЦ. ISO/IEC 21765</w:t>
      </w:r>
    </w:p>
    <w:p w:rsidR="00A566EC" w:rsidRPr="00DC402E" w:rsidRDefault="00A566EC" w:rsidP="00DC402E">
      <w:pPr>
        <w:ind w:left="2127" w:right="850" w:hanging="1134"/>
        <w:rPr>
          <w:b/>
          <w:bCs/>
          <w:color w:val="4F81BD"/>
          <w:spacing w:val="20"/>
          <w:sz w:val="18"/>
          <w:szCs w:val="18"/>
        </w:rPr>
      </w:pPr>
      <w:r w:rsidRPr="00DC402E">
        <w:rPr>
          <w:b/>
          <w:bCs/>
          <w:color w:val="4F81BD"/>
          <w:spacing w:val="20"/>
          <w:sz w:val="18"/>
          <w:szCs w:val="18"/>
        </w:rPr>
        <w:t xml:space="preserve">Источник: </w:t>
      </w:r>
      <w:hyperlink r:id="rId7" w:history="1">
        <w:r w:rsidRPr="00DC402E">
          <w:rPr>
            <w:b/>
            <w:bCs/>
            <w:color w:val="4F81BD"/>
            <w:spacing w:val="20"/>
            <w:sz w:val="18"/>
            <w:szCs w:val="18"/>
          </w:rPr>
          <w:t>http://academy.ibs.ru/content/aca/624/6244-article.asp</w:t>
        </w:r>
      </w:hyperlink>
    </w:p>
    <w:p w:rsidR="00A566EC" w:rsidRPr="00623C6F" w:rsidRDefault="00A566EC" w:rsidP="00623C6F">
      <w:r w:rsidRPr="00623C6F">
        <w:t>Целью дисциплины «Системная инженерия» является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искусственных систем.</w:t>
      </w:r>
    </w:p>
    <w:p w:rsidR="00A566EC" w:rsidRPr="00623C6F" w:rsidRDefault="00A566EC" w:rsidP="00623C6F">
      <w:r w:rsidRPr="00623C6F">
        <w:t>В процессе изучения дисциплины студенты получают теоретические знания о комплексе технических, организационных и управленческих вопросов создания эффективных систем, а также практические навыки по разработке моделей процессов системной инженерии и жизненного цикла систем.</w:t>
      </w:r>
    </w:p>
    <w:p w:rsidR="00A566EC" w:rsidRPr="00623C6F" w:rsidRDefault="00A566EC" w:rsidP="00623C6F">
      <w:r w:rsidRPr="00623C6F">
        <w:t>Для достижения указанной цели в процессе изучения дисциплины решаются следующие задачи:</w:t>
      </w:r>
    </w:p>
    <w:p w:rsidR="00A566EC" w:rsidRPr="00623C6F" w:rsidRDefault="00A566EC" w:rsidP="00623C6F">
      <w:pPr>
        <w:pStyle w:val="ListParagraph"/>
        <w:numPr>
          <w:ilvl w:val="0"/>
          <w:numId w:val="5"/>
        </w:numPr>
      </w:pPr>
      <w:r w:rsidRPr="00623C6F">
        <w:t>овладение знаниями и достижение понимания: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целей и задач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роли и места системного инженера в процессе создания сложных систем;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основных системных концепций в их связи с положениями основополагающих стандартов в области системной и программной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целей, задач и организации работ по стандартизации в области системной и программной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назначения и рекомендаций по применению основных нормативных документов в области системной и программной инженерии, на примере официальных и фактических стандартов;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характеристик и особенностей практического применения процессов жизненного цикла систем и программных средств на примере стандартов группы ИСО 15288 и ИСО 12207;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проблемы принятия решений при создании сложных систем;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современных подходов к реализации технических процессов жизненного цикла систем, в первую очередь, процесса проектирования архитектуры</w:t>
      </w:r>
    </w:p>
    <w:p w:rsidR="00A566EC" w:rsidRPr="00623C6F" w:rsidRDefault="00A566EC" w:rsidP="00623C6F">
      <w:pPr>
        <w:pStyle w:val="ListParagraph"/>
        <w:numPr>
          <w:ilvl w:val="0"/>
          <w:numId w:val="5"/>
        </w:numPr>
      </w:pPr>
      <w:r w:rsidRPr="00623C6F">
        <w:t>получение умений и навыков: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планирования жизненного цикла сложной системы;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формирования набора моделей, необходимых для успешного создания программно-интенсивных систем;</w:t>
      </w:r>
    </w:p>
    <w:p w:rsidR="00A566EC" w:rsidRPr="00623C6F" w:rsidRDefault="00A566EC" w:rsidP="00623C6F">
      <w:pPr>
        <w:pStyle w:val="ListParagraph"/>
        <w:numPr>
          <w:ilvl w:val="1"/>
          <w:numId w:val="5"/>
        </w:numPr>
      </w:pPr>
      <w:r w:rsidRPr="00623C6F">
        <w:t>принятия решений при выборе компонентов, необходимых для создания системы.</w:t>
      </w:r>
    </w:p>
    <w:p w:rsidR="00A566EC" w:rsidRPr="00623C6F" w:rsidRDefault="00A566EC" w:rsidP="00623C6F">
      <w:r w:rsidRPr="00623C6F">
        <w:t>По итогам освоения дисциплины учащийся должен овладеть следующими компетенциями:</w:t>
      </w:r>
    </w:p>
    <w:p w:rsidR="00A566EC" w:rsidRPr="00623C6F" w:rsidRDefault="00A566EC" w:rsidP="00623C6F">
      <w:pPr>
        <w:pStyle w:val="ListParagraph"/>
        <w:numPr>
          <w:ilvl w:val="0"/>
          <w:numId w:val="6"/>
        </w:numPr>
      </w:pPr>
      <w:r w:rsidRPr="00623C6F">
        <w:t>Иметь представление: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новых методах и технологиях в области ИС;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системе международных и национальных стандартов в области системной и программной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 xml:space="preserve">об особенностях реализации процессов системной инженерии на примере конкретного проекта </w:t>
      </w:r>
      <w:r w:rsidRPr="00623C6F">
        <w:rPr>
          <w:lang w:val="en-US"/>
        </w:rPr>
        <w:t>IBS</w:t>
      </w:r>
      <w:r w:rsidRPr="00623C6F">
        <w:t>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перспективах развития ИТ и ИС в бизнесе и государстве;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лучших практиках реализации процессов системной и программной инженерии и тенденциях их развития;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технологии проектирования корпоративных систем управления с использованием программных инструментальных средств;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 технических средствах и инструментах реализации процессов системной и программной инженерии.</w:t>
      </w:r>
    </w:p>
    <w:p w:rsidR="00A566EC" w:rsidRPr="00623C6F" w:rsidRDefault="00A566EC" w:rsidP="00623C6F">
      <w:pPr>
        <w:pStyle w:val="ListParagraph"/>
        <w:numPr>
          <w:ilvl w:val="0"/>
          <w:numId w:val="6"/>
        </w:numPr>
      </w:pPr>
      <w:r w:rsidRPr="00623C6F">
        <w:t>Знать: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принципы построения и анализа систем управления; технологии проведения системно-аналитического обследования корпоративных систем управления;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основные понятия и концепции системной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основные принципы и понятия процессного подхода к управлению и анализу систем управления;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базовые методы и средства системной и программной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ГОСТы и международные стандарты в области ИТ;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структуру и содержание основополагающих стандартов системной и программной инженерии;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ГОСТ 34.601-90 Автоматизированные системы; стадии создания;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ГОСТ 34.602-89 Техническое задание на создание автоматизированной системы;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РД 50-34.698-90 Автоматизированные системы; требования к содержанию документов;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методы принятия решений;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подходы к принятию решений при создании систем и к проектированию архитектуры программно-интенсивных систем;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методы управления развитием ИС; основы проектирования ИС (модель жизненного цикла, технологии и методологии разработки);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основы проектирования ИС: модель жизненного цикла, технологии и методологии разработки;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порядок планирования и реализации модели жизненного цикла и моделей процессов системной и программной инженерии при создании систем;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методы и средства сбора и разработки требований и спецификаций к элементам ИС;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основы системного анализа.</w:t>
      </w:r>
    </w:p>
    <w:p w:rsidR="00A566EC" w:rsidRPr="00623C6F" w:rsidRDefault="00A566EC" w:rsidP="00623C6F">
      <w:pPr>
        <w:pStyle w:val="ListParagraph"/>
        <w:numPr>
          <w:ilvl w:val="0"/>
          <w:numId w:val="6"/>
        </w:numPr>
      </w:pPr>
      <w:r w:rsidRPr="00623C6F">
        <w:t>Уметь: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использовать специализированные методологии и средства моделирования ИС, данных, процессов;</w:t>
      </w:r>
    </w:p>
    <w:p w:rsidR="00A566EC" w:rsidRPr="00623C6F" w:rsidRDefault="00A566EC" w:rsidP="00623C6F">
      <w:pPr>
        <w:pStyle w:val="ListParagraph"/>
        <w:numPr>
          <w:ilvl w:val="1"/>
          <w:numId w:val="6"/>
        </w:numPr>
      </w:pPr>
      <w:r w:rsidRPr="00623C6F">
        <w:t>определять назначение и технические характеристики системы с учетом цели ее создания;</w:t>
      </w:r>
    </w:p>
    <w:p w:rsidR="00A566EC" w:rsidRDefault="00A566EC" w:rsidP="00623C6F">
      <w:pPr>
        <w:pStyle w:val="ListParagraph"/>
        <w:numPr>
          <w:ilvl w:val="1"/>
          <w:numId w:val="6"/>
        </w:numPr>
      </w:pPr>
      <w:r w:rsidRPr="00623C6F">
        <w:t>сопоставлять назначение и технические характеристики системы с составом и функциональными возможностями ее компонентов</w:t>
      </w:r>
    </w:p>
    <w:p w:rsidR="00A566EC" w:rsidRDefault="00A566EC" w:rsidP="006A0A7D">
      <w:pPr>
        <w:pStyle w:val="ListParagraph"/>
      </w:pPr>
    </w:p>
    <w:p w:rsidR="00A566EC" w:rsidRDefault="00A566EC" w:rsidP="006A0A7D">
      <w:pPr>
        <w:pStyle w:val="ListParagraph"/>
      </w:pPr>
    </w:p>
    <w:p w:rsidR="00A566EC" w:rsidRPr="00811343" w:rsidRDefault="00A566EC" w:rsidP="006A0A7D">
      <w:pPr>
        <w:pStyle w:val="ListParagraph"/>
        <w:rPr>
          <w:b/>
          <w:bCs/>
        </w:rPr>
      </w:pPr>
      <w:r w:rsidRPr="00811343">
        <w:rPr>
          <w:b/>
          <w:bCs/>
        </w:rPr>
        <w:t>Процессы жизненного цикла системы</w:t>
      </w:r>
    </w:p>
    <w:p w:rsidR="00A566EC" w:rsidRDefault="00A566EC" w:rsidP="00811343">
      <w:pPr>
        <w:pStyle w:val="ListParagraph"/>
        <w:numPr>
          <w:ilvl w:val="0"/>
          <w:numId w:val="7"/>
        </w:numPr>
        <w:tabs>
          <w:tab w:val="clear" w:pos="360"/>
          <w:tab w:val="num" w:pos="900"/>
        </w:tabs>
        <w:spacing w:after="0"/>
        <w:ind w:left="900" w:hanging="357"/>
      </w:pPr>
      <w:r>
        <w:t>Процессы соглашения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приобретения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поставки</w:t>
      </w:r>
    </w:p>
    <w:p w:rsidR="00A566EC" w:rsidRDefault="00A566EC" w:rsidP="00811343">
      <w:pPr>
        <w:pStyle w:val="ListParagraph"/>
        <w:numPr>
          <w:ilvl w:val="0"/>
          <w:numId w:val="7"/>
        </w:numPr>
        <w:tabs>
          <w:tab w:val="clear" w:pos="360"/>
          <w:tab w:val="num" w:pos="900"/>
        </w:tabs>
        <w:spacing w:after="0"/>
        <w:ind w:left="900" w:hanging="357"/>
      </w:pPr>
      <w:r>
        <w:t>Процессы предпрятия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управления средой предприятия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управления инвестициями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управления жц системы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управления ресурсами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процесс управления качеством</w:t>
      </w:r>
    </w:p>
    <w:p w:rsidR="00A566EC" w:rsidRDefault="00A566EC" w:rsidP="00811343">
      <w:pPr>
        <w:pStyle w:val="ListParagraph"/>
        <w:numPr>
          <w:ilvl w:val="0"/>
          <w:numId w:val="7"/>
        </w:numPr>
        <w:tabs>
          <w:tab w:val="clear" w:pos="360"/>
          <w:tab w:val="num" w:pos="900"/>
        </w:tabs>
        <w:spacing w:after="0"/>
        <w:ind w:left="900" w:hanging="357"/>
      </w:pPr>
      <w:r>
        <w:t>Процессы проекта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планирования проекта;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оценки проекта;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контроля проекта;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принятия решений;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управления рисками;</w:t>
      </w:r>
    </w:p>
    <w:p w:rsidR="00A566EC" w:rsidRPr="006A0A7D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6A0A7D">
        <w:t>процесс управления конфигурацией;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900"/>
          <w:tab w:val="num" w:pos="1260"/>
        </w:tabs>
        <w:spacing w:after="0"/>
        <w:ind w:left="1260" w:hanging="357"/>
      </w:pPr>
      <w:r w:rsidRPr="006A0A7D">
        <w:t>процесс управления информацией</w:t>
      </w:r>
    </w:p>
    <w:p w:rsidR="00A566EC" w:rsidRDefault="00A566EC" w:rsidP="00811343">
      <w:pPr>
        <w:pStyle w:val="ListParagraph"/>
        <w:numPr>
          <w:ilvl w:val="0"/>
          <w:numId w:val="7"/>
        </w:numPr>
        <w:tabs>
          <w:tab w:val="clear" w:pos="360"/>
          <w:tab w:val="num" w:pos="900"/>
        </w:tabs>
        <w:spacing w:after="0"/>
        <w:ind w:left="900" w:hanging="357"/>
      </w:pPr>
      <w:r>
        <w:t>Технические процессы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определения требований правообладателей;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анализа требований;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>
        <w:t>п</w:t>
      </w:r>
      <w:r w:rsidRPr="00811343">
        <w:t>роцесс проектирования архитектуры;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реализации элементов системы;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комплексирования;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верификации;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передачи;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валидации;</w:t>
      </w:r>
    </w:p>
    <w:p w:rsidR="00A566EC" w:rsidRPr="00811343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функционирования;</w:t>
      </w:r>
    </w:p>
    <w:p w:rsidR="00A566EC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технического обслуживания;</w:t>
      </w:r>
    </w:p>
    <w:p w:rsidR="00A566EC" w:rsidRPr="00623C6F" w:rsidRDefault="00A566EC" w:rsidP="00811343">
      <w:pPr>
        <w:pStyle w:val="ListParagraph"/>
        <w:numPr>
          <w:ilvl w:val="1"/>
          <w:numId w:val="7"/>
        </w:numPr>
        <w:tabs>
          <w:tab w:val="clear" w:pos="720"/>
          <w:tab w:val="num" w:pos="1260"/>
        </w:tabs>
        <w:spacing w:after="0"/>
        <w:ind w:left="1260" w:hanging="357"/>
      </w:pPr>
      <w:r w:rsidRPr="00811343">
        <w:t>процесс изъятия и списания.</w:t>
      </w:r>
    </w:p>
    <w:sectPr w:rsidR="00A566EC" w:rsidRPr="00623C6F" w:rsidSect="00AD4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36FC"/>
    <w:multiLevelType w:val="hybridMultilevel"/>
    <w:tmpl w:val="52F62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BC37371"/>
    <w:multiLevelType w:val="multilevel"/>
    <w:tmpl w:val="45064FC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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">
    <w:nsid w:val="0FFC72B4"/>
    <w:multiLevelType w:val="hybridMultilevel"/>
    <w:tmpl w:val="D7C09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E6E155E"/>
    <w:multiLevelType w:val="hybridMultilevel"/>
    <w:tmpl w:val="FBA48442"/>
    <w:lvl w:ilvl="0" w:tplc="CB309424">
      <w:start w:val="1"/>
      <w:numFmt w:val="bullet"/>
      <w:lvlText w:val="–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4">
    <w:nsid w:val="3EC55F0B"/>
    <w:multiLevelType w:val="hybridMultilevel"/>
    <w:tmpl w:val="E9A63B34"/>
    <w:lvl w:ilvl="0" w:tplc="CB309424">
      <w:start w:val="1"/>
      <w:numFmt w:val="bullet"/>
      <w:lvlText w:val="–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5">
    <w:nsid w:val="66052455"/>
    <w:multiLevelType w:val="hybridMultilevel"/>
    <w:tmpl w:val="F6CEF67E"/>
    <w:lvl w:ilvl="0" w:tplc="317CB8A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66EB0609"/>
    <w:multiLevelType w:val="hybridMultilevel"/>
    <w:tmpl w:val="6DDC2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4181E4F"/>
    <w:multiLevelType w:val="multilevel"/>
    <w:tmpl w:val="D84EA17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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6E4"/>
    <w:rsid w:val="000276E4"/>
    <w:rsid w:val="002B04BC"/>
    <w:rsid w:val="002D4B8B"/>
    <w:rsid w:val="00506E9A"/>
    <w:rsid w:val="00623C6F"/>
    <w:rsid w:val="00653D1C"/>
    <w:rsid w:val="006A0A7D"/>
    <w:rsid w:val="00811343"/>
    <w:rsid w:val="00A566EC"/>
    <w:rsid w:val="00AD4A78"/>
    <w:rsid w:val="00C042E9"/>
    <w:rsid w:val="00CF3771"/>
    <w:rsid w:val="00D946B5"/>
    <w:rsid w:val="00D95C02"/>
    <w:rsid w:val="00DC402E"/>
    <w:rsid w:val="00E247D8"/>
    <w:rsid w:val="00F106CA"/>
    <w:rsid w:val="00F84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A7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0276E4"/>
    <w:pPr>
      <w:keepNext/>
      <w:pageBreakBefore/>
      <w:suppressAutoHyphens/>
      <w:spacing w:before="120" w:after="120" w:line="240" w:lineRule="auto"/>
      <w:ind w:firstLine="284"/>
      <w:jc w:val="center"/>
      <w:outlineLvl w:val="0"/>
    </w:pPr>
    <w:rPr>
      <w:rFonts w:ascii="Arial" w:eastAsia="Times New Roman" w:hAnsi="Arial" w:cs="Arial"/>
      <w:b/>
      <w:bCs/>
      <w:kern w:val="32"/>
      <w:sz w:val="28"/>
      <w:szCs w:val="28"/>
      <w:lang w:val="en-US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76E4"/>
    <w:rPr>
      <w:rFonts w:ascii="Arial" w:hAnsi="Arial" w:cs="Arial"/>
      <w:b/>
      <w:bCs/>
      <w:kern w:val="32"/>
      <w:sz w:val="32"/>
      <w:szCs w:val="32"/>
      <w:lang w:val="en-US" w:eastAsia="ru-RU"/>
    </w:rPr>
  </w:style>
  <w:style w:type="paragraph" w:styleId="ListParagraph">
    <w:name w:val="List Paragraph"/>
    <w:basedOn w:val="Normal"/>
    <w:uiPriority w:val="99"/>
    <w:qFormat/>
    <w:rsid w:val="000276E4"/>
    <w:pPr>
      <w:ind w:left="720"/>
    </w:pPr>
  </w:style>
  <w:style w:type="character" w:styleId="Hyperlink">
    <w:name w:val="Hyperlink"/>
    <w:basedOn w:val="DefaultParagraphFont"/>
    <w:uiPriority w:val="99"/>
    <w:rsid w:val="00623C6F"/>
    <w:rPr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locked/>
    <w:rsid w:val="006A0A7D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emy.ibs.ru/content/aca/624/6244-article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</TotalTime>
  <Pages>6</Pages>
  <Words>1218</Words>
  <Characters>6944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edart</dc:creator>
  <cp:keywords/>
  <dc:description/>
  <cp:lastModifiedBy>edart</cp:lastModifiedBy>
  <cp:revision>4</cp:revision>
  <dcterms:created xsi:type="dcterms:W3CDTF">2011-12-10T10:31:00Z</dcterms:created>
  <dcterms:modified xsi:type="dcterms:W3CDTF">2011-12-17T13:13:00Z</dcterms:modified>
</cp:coreProperties>
</file>